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</w:pPr>
      <w:r>
        <w:rPr>
          <w:rFonts w:ascii="Arial" w:hAnsi="Arial"/>
          <w:color w:val="000000"/>
          <w:u w:color="000000"/>
        </w:rPr>
        <w:drawing>
          <wp:inline distT="0" distB="0" distL="0" distR="0">
            <wp:extent cx="3640619" cy="1769746"/>
            <wp:effectExtent l="0" t="0" r="0" b="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0619" cy="17697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u w:color="000000"/>
        </w:rPr>
        <w:drawing>
          <wp:inline distT="0" distB="0" distL="0" distR="0">
            <wp:extent cx="1936433" cy="2581910"/>
            <wp:effectExtent l="0" t="0" r="0" b="0"/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433" cy="2581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</w:pPr>
    </w:p>
    <w:p>
      <w:pPr>
        <w:pStyle w:val="Body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Children and Youth Network Meeting -  3/12/2018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rtl w:val="0"/>
          <w:lang w:val="en-US"/>
        </w:rPr>
        <w:t>TOP TIPS FOR CHILDREN AND YOUTH WORK</w:t>
      </w:r>
    </w:p>
    <w:p>
      <w:pPr>
        <w:pStyle w:val="Body"/>
        <w:rPr>
          <w:b w:val="1"/>
          <w:bCs w:val="1"/>
          <w:sz w:val="28"/>
          <w:szCs w:val="28"/>
          <w:u w:val="single"/>
        </w:rPr>
      </w:pPr>
    </w:p>
    <w:p>
      <w:pPr>
        <w:pStyle w:val="Plain Text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We had 20 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people at our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 first network meeting. The meeting was held in the EMW offices in Bridgend. 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Each church represented was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 given a gift of 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a package of bible studies, course notes and 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 DVDs of Rebekah Manley Pippett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 encouraging and supporting personal evangelism.</w:t>
      </w:r>
    </w:p>
    <w:p>
      <w:pPr>
        <w:pStyle w:val="Plain Text"/>
        <w:rPr>
          <w:rFonts w:ascii="Calibri" w:cs="Calibri" w:hAnsi="Calibri" w:eastAsia="Calibri"/>
          <w:sz w:val="28"/>
          <w:szCs w:val="28"/>
        </w:rPr>
      </w:pPr>
    </w:p>
    <w:p>
      <w:pPr>
        <w:pStyle w:val="Plain Text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After a 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warm 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welcome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 from Mike, with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 everyone availing themselves 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of a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 drink and some snacks, the evening 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started with 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David Norbury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 introduc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ing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 the 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pack and 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DVD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s. He 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explained that they 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had been made available by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 a gift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 to WLF/EQUIP. </w:t>
      </w:r>
    </w:p>
    <w:p>
      <w:pPr>
        <w:pStyle w:val="Plain Text"/>
        <w:rPr>
          <w:rFonts w:ascii="Calibri" w:cs="Calibri" w:hAnsi="Calibri" w:eastAsia="Calibri"/>
          <w:sz w:val="28"/>
          <w:szCs w:val="28"/>
        </w:rPr>
      </w:pPr>
    </w:p>
    <w:p>
      <w:pPr>
        <w:pStyle w:val="Plain Text"/>
        <w:rPr>
          <w:rFonts w:ascii="Calibri" w:cs="Calibri" w:hAnsi="Calibri" w:eastAsia="Calibri"/>
          <w:b w:val="1"/>
          <w:bCs w:val="1"/>
          <w:i w:val="1"/>
          <w:iCs w:val="1"/>
          <w:sz w:val="32"/>
          <w:szCs w:val="32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Mike and Mark then spoke abou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t their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 </w:t>
      </w:r>
      <w:r>
        <w:rPr>
          <w:rFonts w:ascii="Calibri" w:cs="Calibri" w:hAnsi="Calibri" w:eastAsia="Calibri"/>
          <w:b w:val="1"/>
          <w:bCs w:val="1"/>
          <w:i w:val="1"/>
          <w:iCs w:val="1"/>
          <w:sz w:val="32"/>
          <w:szCs w:val="32"/>
          <w:rtl w:val="0"/>
          <w:lang w:val="en-US"/>
        </w:rPr>
        <w:t xml:space="preserve">top tips for </w:t>
      </w:r>
      <w:r>
        <w:rPr>
          <w:rFonts w:ascii="Calibri" w:cs="Calibri" w:hAnsi="Calibri" w:eastAsia="Calibri"/>
          <w:b w:val="1"/>
          <w:bCs w:val="1"/>
          <w:i w:val="1"/>
          <w:iCs w:val="1"/>
          <w:sz w:val="32"/>
          <w:szCs w:val="32"/>
          <w:rtl w:val="0"/>
          <w:lang w:val="en-US"/>
        </w:rPr>
        <w:t>youth and childrens</w:t>
      </w:r>
      <w:r>
        <w:rPr>
          <w:rFonts w:ascii="Calibri" w:cs="Calibri" w:hAnsi="Calibri" w:eastAsia="Calibri"/>
          <w:b w:val="1"/>
          <w:bCs w:val="1"/>
          <w:i w:val="1"/>
          <w:iCs w:val="1"/>
          <w:sz w:val="32"/>
          <w:szCs w:val="32"/>
          <w:rtl w:val="0"/>
          <w:lang w:val="en-US"/>
        </w:rPr>
        <w:t xml:space="preserve">’ </w:t>
      </w:r>
      <w:r>
        <w:rPr>
          <w:rFonts w:ascii="Calibri" w:cs="Calibri" w:hAnsi="Calibri" w:eastAsia="Calibri"/>
          <w:b w:val="1"/>
          <w:bCs w:val="1"/>
          <w:i w:val="1"/>
          <w:iCs w:val="1"/>
          <w:sz w:val="32"/>
          <w:szCs w:val="32"/>
          <w:rtl w:val="0"/>
          <w:lang w:val="en-US"/>
        </w:rPr>
        <w:t>ministry.</w:t>
      </w:r>
      <w:r>
        <w:rPr>
          <w:rFonts w:ascii="Calibri" w:cs="Calibri" w:hAnsi="Calibri" w:eastAsia="Calibri"/>
          <w:b w:val="1"/>
          <w:bCs w:val="1"/>
          <w:i w:val="1"/>
          <w:iCs w:val="1"/>
          <w:sz w:val="32"/>
          <w:szCs w:val="32"/>
          <w:rtl w:val="0"/>
          <w:lang w:val="en-US"/>
        </w:rPr>
        <w:t>,</w:t>
      </w:r>
    </w:p>
    <w:p>
      <w:pPr>
        <w:pStyle w:val="Plain Text"/>
        <w:rPr>
          <w:rFonts w:ascii="Calibri" w:cs="Calibri" w:hAnsi="Calibri" w:eastAsia="Calibri"/>
          <w:sz w:val="28"/>
          <w:szCs w:val="28"/>
        </w:rPr>
      </w:pPr>
    </w:p>
    <w:p>
      <w:pPr>
        <w:pStyle w:val="Plain Text"/>
        <w:rPr>
          <w:rFonts w:ascii="Calibri" w:cs="Calibri" w:hAnsi="Calibri" w:eastAsia="Calibri"/>
          <w:b w:val="1"/>
          <w:bCs w:val="1"/>
          <w:sz w:val="28"/>
          <w:szCs w:val="28"/>
          <w:u w:val="single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en-US"/>
        </w:rPr>
        <w:t>Mike talked about 5 principals of ministry.</w:t>
      </w:r>
    </w:p>
    <w:p>
      <w:pPr>
        <w:pStyle w:val="Plain Text"/>
        <w:rPr>
          <w:rFonts w:ascii="Calibri" w:cs="Calibri" w:hAnsi="Calibri" w:eastAsia="Calibri"/>
          <w:b w:val="1"/>
          <w:bCs w:val="1"/>
          <w:sz w:val="28"/>
          <w:szCs w:val="28"/>
          <w:u w:val="single"/>
        </w:rPr>
      </w:pPr>
    </w:p>
    <w:p>
      <w:pPr>
        <w:pStyle w:val="Plain Text"/>
        <w:numPr>
          <w:ilvl w:val="0"/>
          <w:numId w:val="2"/>
        </w:numPr>
        <w:rPr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P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rayer 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– 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acknowledging that we need God to work, to see people saved.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 Be prepared to make ourselves the answer to our prayers.</w:t>
      </w:r>
    </w:p>
    <w:p>
      <w:pPr>
        <w:pStyle w:val="Plain Text"/>
        <w:numPr>
          <w:ilvl w:val="0"/>
          <w:numId w:val="2"/>
        </w:numPr>
        <w:rPr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 xml:space="preserve">Dare 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– 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to have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 faith to plan for people to get saved, the faith to dare something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!  Rightly we should expect seeds to bear fruit!!! A farmer expects the seeds to produce a crop - so should we.</w:t>
      </w:r>
    </w:p>
    <w:p>
      <w:pPr>
        <w:pStyle w:val="Plain Text"/>
        <w:numPr>
          <w:ilvl w:val="0"/>
          <w:numId w:val="2"/>
        </w:numPr>
        <w:rPr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Care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 – 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asking God for a heart for the lost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 - the youngsters really matter - do they really matter to you?</w:t>
      </w:r>
    </w:p>
    <w:p>
      <w:pPr>
        <w:pStyle w:val="Plain Text"/>
        <w:numPr>
          <w:ilvl w:val="0"/>
          <w:numId w:val="2"/>
        </w:numPr>
        <w:rPr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Be t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here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 – 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t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he 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essential 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importance of relationship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s -build bridges - or zip wires - so that eventually the juggernaut of the gospel can be driven over it. Invest in relationships - in people.</w:t>
      </w:r>
    </w:p>
    <w:p>
      <w:pPr>
        <w:pStyle w:val="Plain Text"/>
        <w:numPr>
          <w:ilvl w:val="0"/>
          <w:numId w:val="2"/>
        </w:numPr>
        <w:rPr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 xml:space="preserve"> Share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 – 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we need to also speak the truth, we must live and speak 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- as natural as 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breath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ing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 in and out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!!</w:t>
      </w:r>
    </w:p>
    <w:p>
      <w:pPr>
        <w:pStyle w:val="Plain Text"/>
        <w:rPr>
          <w:rFonts w:ascii="Calibri" w:cs="Calibri" w:hAnsi="Calibri" w:eastAsia="Calibri"/>
          <w:sz w:val="28"/>
          <w:szCs w:val="28"/>
        </w:rPr>
      </w:pPr>
    </w:p>
    <w:p>
      <w:pPr>
        <w:pStyle w:val="Plain Text"/>
        <w:rPr>
          <w:rFonts w:ascii="Calibri" w:cs="Calibri" w:hAnsi="Calibri" w:eastAsia="Calibri"/>
          <w:b w:val="1"/>
          <w:bCs w:val="1"/>
          <w:sz w:val="28"/>
          <w:szCs w:val="28"/>
          <w:u w:val="single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en-US"/>
        </w:rPr>
        <w:t xml:space="preserve">Mark </w:t>
      </w:r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en-US"/>
        </w:rPr>
        <w:t>made four striking statements - illustrated by scripture and experience</w:t>
      </w:r>
    </w:p>
    <w:p>
      <w:pPr>
        <w:pStyle w:val="Plain Text"/>
        <w:numPr>
          <w:ilvl w:val="0"/>
          <w:numId w:val="3"/>
        </w:numPr>
        <w:rPr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 xml:space="preserve">Travel Light </w:t>
      </w:r>
    </w:p>
    <w:p>
      <w:pPr>
        <w:pStyle w:val="Plain Text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From the story of Laban in Genesis 31 v 33 we can pick up and try to carry unnecessary loads.  Things we should not pick up.  For example hurts - they can weigh you down - we need an on-going process of forgiveness in our lives.</w:t>
      </w:r>
    </w:p>
    <w:p>
      <w:pPr>
        <w:pStyle w:val="Plain Text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2.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Most people quit just before the miracle happens</w:t>
      </w:r>
    </w:p>
    <w:p>
      <w:pPr>
        <w:pStyle w:val="Plain Text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Bible characters hit obstacles. Moses - the Red Sea; David - Goliath; Paul - faced danger and death; Ziclag - threatened with stoning to death. They had the ability to trust themselves to the Lord - not to quit - to trust - however impossible the situation appeared to be.</w:t>
      </w:r>
    </w:p>
    <w:p>
      <w:pPr>
        <w:pStyle w:val="Plain Text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3.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 xml:space="preserve"> We need a warrior spirit</w:t>
      </w:r>
    </w:p>
    <w:p>
      <w:pPr>
        <w:pStyle w:val="Plain Text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Jonathan and his armour bearer where there were many more of the enemy - 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“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Perhaps God 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…” 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- and then he attacked!  The young men sent into the fiery furnace 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…”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our God is able 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…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but even if he does not we will not bow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” 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- nothing was or is guaranteed. But this is attractive courage. After a fascinating illustration linked to Star Trek and a no win scenario - we were encouraged to reprogram ourselves to know that the game is not up - and perhaps God will turn things around in our day. </w:t>
      </w:r>
    </w:p>
    <w:p>
      <w:pPr>
        <w:pStyle w:val="Plain Text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4.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The purpose of the our work is the transformation of all human life under God</w:t>
      </w:r>
    </w:p>
    <w:p>
      <w:pPr>
        <w:pStyle w:val="Plain Text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Counting numbers if not what we are about. We are to make disciples of all nations. At one point the disciples returned to Jesus with great joy - even demons are subject to them. Hell itself is under God and our control. Don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’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t count heads - aim for the transformation of all human life under God! </w:t>
      </w:r>
    </w:p>
    <w:p>
      <w:pPr>
        <w:pStyle w:val="Plain Text"/>
      </w:pPr>
    </w:p>
    <w:p>
      <w:pPr>
        <w:pStyle w:val="Plain Text"/>
        <w:rPr>
          <w:rFonts w:ascii="Calibri" w:cs="Calibri" w:hAnsi="Calibri" w:eastAsia="Calibri"/>
          <w:b w:val="1"/>
          <w:bCs w:val="1"/>
          <w:sz w:val="28"/>
          <w:szCs w:val="28"/>
          <w:u w:val="single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Open discussion and questions</w:t>
      </w:r>
    </w:p>
    <w:p>
      <w:pPr>
        <w:pStyle w:val="Plain Text"/>
        <w:rPr>
          <w:rFonts w:ascii="Calibri" w:cs="Calibri" w:hAnsi="Calibri" w:eastAsia="Calibri"/>
          <w:b w:val="1"/>
          <w:bCs w:val="1"/>
          <w:sz w:val="28"/>
          <w:szCs w:val="28"/>
          <w:u w:val="single"/>
        </w:rPr>
      </w:pPr>
    </w:p>
    <w:p>
      <w:pPr>
        <w:pStyle w:val="Plain Text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We had a good time of sharing and encouraging each other. The purpose of this network was to encourage and support each other where that is possible.</w:t>
      </w:r>
    </w:p>
    <w:p>
      <w:pPr>
        <w:pStyle w:val="Plain Text"/>
        <w:rPr>
          <w:rFonts w:ascii="Calibri" w:cs="Calibri" w:hAnsi="Calibri" w:eastAsia="Calibri"/>
          <w:b w:val="1"/>
          <w:bCs w:val="1"/>
          <w:sz w:val="28"/>
          <w:szCs w:val="28"/>
          <w:u w:val="single"/>
        </w:rPr>
      </w:pPr>
      <w:r>
        <w:rPr>
          <w:rFonts w:ascii="Calibri" w:cs="Calibri" w:hAnsi="Calibri" w:eastAsia="Calibri"/>
          <w:sz w:val="28"/>
          <w:szCs w:val="28"/>
        </w:rPr>
        <w:br w:type="textWrapping"/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Patrick told is that there were encouragements from answered prayer in Llanelli relating to recent developments prayed for for a long time.</w:t>
      </w:r>
    </w:p>
    <w:p>
      <w:pPr>
        <w:pStyle w:val="Plain Text"/>
        <w:rPr>
          <w:rFonts w:ascii="Calibri" w:cs="Calibri" w:hAnsi="Calibri" w:eastAsia="Calibri"/>
          <w:b w:val="1"/>
          <w:bCs w:val="1"/>
          <w:sz w:val="28"/>
          <w:szCs w:val="28"/>
          <w:u w:val="single"/>
        </w:rPr>
      </w:pPr>
    </w:p>
    <w:p>
      <w:pPr>
        <w:pStyle w:val="Plain Text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O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ne of the things that really stood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 out for Mike 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was 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when 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one lady from Newport offering to help another lady from Newport 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to 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do a kids club they were from different churches.</w:t>
      </w:r>
    </w:p>
    <w:p>
      <w:pPr>
        <w:pStyle w:val="Plain Text"/>
        <w:rPr>
          <w:rFonts w:ascii="Calibri" w:cs="Calibri" w:hAnsi="Calibri" w:eastAsia="Calibri"/>
          <w:sz w:val="28"/>
          <w:szCs w:val="28"/>
        </w:rPr>
      </w:pPr>
    </w:p>
    <w:p>
      <w:pPr>
        <w:pStyle w:val="Plain Text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A light party in Llanelli was a significant indicator of what is possible and could open the door for future gospel work. </w:t>
      </w:r>
    </w:p>
    <w:p>
      <w:pPr>
        <w:pStyle w:val="Plain Text"/>
        <w:rPr>
          <w:rFonts w:ascii="Calibri" w:cs="Calibri" w:hAnsi="Calibri" w:eastAsia="Calibri"/>
          <w:sz w:val="28"/>
          <w:szCs w:val="28"/>
        </w:rPr>
      </w:pPr>
    </w:p>
    <w:p>
      <w:pPr>
        <w:pStyle w:val="Plain Text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Jonathan shared some prayer requests - highlighting the many things which were happening in churches and ministries related to his work in Cardiff. Some Christmas activities which he would want us to pray for are: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Dec 19 - Grace Church outreach in Grangetown with Christmas questionnaires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Dec 20 - Street outreach in Cardiff with Open Air Mission team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Dec 21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Street outreach in Pontypridd in partnership with St Catherine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’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s Church &amp; then in evening the Tamil (Indian) Fellowship Christmas Celebration where I hope to take Vijay, the Indian we met during door-to-door in Grangetown.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fr-FR"/>
        </w:rPr>
        <w:t xml:space="preserve">Dec 23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We plan to go to Bristol to join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a family member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at the church where he is now serving to begin our family Christmas time together.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Finally I leave you with a quote from Watchman Nee about prayer that someone shared with us this morning.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  ‘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Our prayers lay the track down which God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’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s power can come. Like a mighty locomotive, his power is irresistible, but it cannot reach us without rails.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’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36"/>
          <w:szCs w:val="36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32"/>
          <w:szCs w:val="32"/>
          <w:rtl w:val="0"/>
          <w:lang w:val="en-US"/>
        </w:rPr>
        <w:t>Prayer makes a difference.</w:t>
      </w:r>
      <w:r>
        <w:rPr>
          <w:rFonts w:ascii="Times New Roman" w:hAnsi="Times New Roman" w:hint="default"/>
          <w:b w:val="1"/>
          <w:bCs w:val="1"/>
          <w:i w:val="1"/>
          <w:iCs w:val="1"/>
          <w:sz w:val="32"/>
          <w:szCs w:val="32"/>
          <w:rtl w:val="0"/>
        </w:rPr>
        <w:t> </w:t>
      </w:r>
      <w:r>
        <w:rPr>
          <w:rFonts w:ascii="Times New Roman" w:hAnsi="Times New Roman"/>
          <w:b w:val="1"/>
          <w:bCs w:val="1"/>
          <w:i w:val="1"/>
          <w:iCs w:val="1"/>
          <w:sz w:val="32"/>
          <w:szCs w:val="32"/>
          <w:rtl w:val="0"/>
          <w:lang w:val="en-US"/>
        </w:rPr>
        <w:t>Thanks for praying for us.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32"/>
          <w:szCs w:val="32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32"/>
          <w:szCs w:val="32"/>
          <w:rtl w:val="0"/>
          <w:lang w:val="en-US"/>
        </w:rPr>
        <w:t>Jonathan &amp; Amy</w:t>
      </w:r>
      <w:r>
        <w:rPr>
          <w:rFonts w:ascii="Times New Roman" w:hAnsi="Times New Roman"/>
          <w:b w:val="1"/>
          <w:bCs w:val="1"/>
          <w:i w:val="1"/>
          <w:iCs w:val="1"/>
          <w:sz w:val="32"/>
          <w:szCs w:val="32"/>
          <w:rtl w:val="0"/>
          <w:lang w:val="en-US"/>
        </w:rPr>
        <w:t xml:space="preserve"> Harris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32"/>
          <w:szCs w:val="32"/>
          <w:rtl w:val="0"/>
        </w:rPr>
      </w:pPr>
    </w:p>
    <w:p>
      <w:pPr>
        <w:pStyle w:val="Plain Text"/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The next network meeting of Children and Youth Network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, will be in Waterton Cross Business Park, South Road, Bridgend CF31 3UL, (EMW Head Office) for Monday, March 4th.The meeting will be from 7-8:30pm</w:t>
      </w:r>
    </w:p>
    <w:sectPr>
      <w:headerReference w:type="default" r:id="rId6"/>
      <w:footerReference w:type="default" r:id="rId7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nothing"/>
      <w:lvlText w:val="%1."/>
      <w:lvlJc w:val="left"/>
      <w:pPr>
        <w:ind w:left="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1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2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3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4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5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5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6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Plain Text">
    <w:name w:val="Plain Text"/>
    <w:next w:val="Plain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nsolas" w:cs="Consolas" w:hAnsi="Consolas" w:eastAsia="Consola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